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30BFE" w:rsidRDefault="000E28D5">
      <w:pPr>
        <w:rPr>
          <w:lang w:val="en-US"/>
        </w:rPr>
      </w:pPr>
      <w:bookmarkStart w:id="0" w:name="_Hlk85371948"/>
      <w:r>
        <w:rPr>
          <w:rFonts w:ascii="Candara" w:hAnsi="Candara"/>
          <w:b/>
          <w:bCs/>
          <w:lang w:val="en-US"/>
        </w:rPr>
        <w:t>Cirkus TeTy: ke zdi / fickle angle (premieres April 22, 2023, 7:30 p.m., NoD, Prague)</w:t>
      </w:r>
    </w:p>
    <w:p w:rsidR="00430BFE" w:rsidRDefault="00430BFE">
      <w:pPr>
        <w:rPr>
          <w:rFonts w:ascii="Candara" w:hAnsi="Candara" w:cs="Segoe UI"/>
          <w:i/>
          <w:iCs/>
          <w:color w:val="262626"/>
        </w:rPr>
      </w:pPr>
    </w:p>
    <w:p w:rsidR="00430BFE" w:rsidRDefault="000E28D5">
      <w:pPr>
        <w:rPr>
          <w:lang w:val="en-US"/>
        </w:rPr>
      </w:pPr>
      <w:r>
        <w:rPr>
          <w:rFonts w:ascii="Candara" w:hAnsi="Candara" w:cs="Segoe UI"/>
          <w:i/>
          <w:iCs/>
          <w:color w:val="262626"/>
          <w:lang w:val="en-US"/>
        </w:rPr>
        <w:t>The magic of the moment is the child a fragment of a picture and the angle of view.</w:t>
      </w:r>
    </w:p>
    <w:p w:rsidR="00430BFE" w:rsidRDefault="00430BFE">
      <w:pPr>
        <w:rPr>
          <w:lang w:val="en-US"/>
        </w:rPr>
      </w:pPr>
    </w:p>
    <w:p w:rsidR="00430BFE" w:rsidRDefault="000E28D5">
      <w:pPr>
        <w:rPr>
          <w:lang w:val="en-US"/>
        </w:rPr>
      </w:pPr>
      <w:r>
        <w:rPr>
          <w:lang w:val="en-US"/>
        </w:rPr>
        <w:t>A visual movement performance with elements of contemporary circus and dance.</w:t>
      </w:r>
    </w:p>
    <w:p w:rsidR="00430BFE" w:rsidRDefault="000E28D5">
      <w:pPr>
        <w:rPr>
          <w:lang w:val="en-US"/>
        </w:rPr>
      </w:pPr>
      <w:r>
        <w:rPr>
          <w:lang w:val="en-US"/>
        </w:rPr>
        <w:t>Metal objects, reflections of space, bodies, formations and deformations, disruptions, perspective… Pushing, pulling, balancing, sliding, swinging, tilting, slope, weight, distance, order… Let's enter a space together. Can we find the right angle of view?</w:t>
      </w:r>
    </w:p>
    <w:p w:rsidR="00430BFE" w:rsidRDefault="000E28D5">
      <w:pPr>
        <w:rPr>
          <w:lang w:val="en-US"/>
        </w:rPr>
      </w:pPr>
      <w:r>
        <w:rPr>
          <w:rFonts w:ascii="Candara" w:hAnsi="Candara"/>
          <w:i/>
          <w:iCs/>
          <w:lang w:val="en-US"/>
        </w:rPr>
        <w:t>The Fickle Angle</w:t>
      </w:r>
      <w:r>
        <w:rPr>
          <w:rFonts w:ascii="Candara" w:hAnsi="Candara"/>
          <w:lang w:val="en-US"/>
        </w:rPr>
        <w:t xml:space="preserve"> completes a triad of performances based on the principle of disruption (Disturbance 2021, Peeping Janes 2021, The Fickle Angle 2023). For this project, the two founding TeTy members cooperated with dancer Jana Ryšlavá to explore disruption and subversion of the perception of reality.</w:t>
      </w:r>
    </w:p>
    <w:p w:rsidR="00430BFE" w:rsidRDefault="000E28D5">
      <w:pPr>
        <w:pStyle w:val="Normlnweb"/>
        <w:spacing w:beforeAutospacing="0" w:after="0" w:afterAutospacing="0"/>
      </w:pPr>
      <w:r>
        <w:rPr>
          <w:rFonts w:ascii="Candara" w:hAnsi="Candara"/>
          <w:b/>
          <w:sz w:val="22"/>
          <w:szCs w:val="22"/>
        </w:rPr>
        <w:t>Creative Team:</w:t>
      </w:r>
    </w:p>
    <w:p w:rsidR="00430BFE" w:rsidRDefault="000E28D5">
      <w:pPr>
        <w:pStyle w:val="Normlnweb"/>
        <w:spacing w:beforeAutospacing="0" w:after="0" w:afterAutospacing="0"/>
      </w:pPr>
      <w:r>
        <w:rPr>
          <w:rFonts w:ascii="Candara" w:hAnsi="Candara"/>
          <w:sz w:val="22"/>
          <w:szCs w:val="22"/>
        </w:rPr>
        <w:t>Supervising Director and Choreographer: Martina Hajdyla Lacová</w:t>
      </w:r>
    </w:p>
    <w:p w:rsidR="00430BFE" w:rsidRDefault="000E28D5">
      <w:pPr>
        <w:pStyle w:val="Normlnweb"/>
        <w:spacing w:beforeAutospacing="0" w:after="0" w:afterAutospacing="0"/>
      </w:pPr>
      <w:r>
        <w:rPr>
          <w:rFonts w:ascii="Candara" w:hAnsi="Candara"/>
          <w:sz w:val="22"/>
          <w:szCs w:val="22"/>
        </w:rPr>
        <w:t>Dramaturg: Ondřej Holba</w:t>
      </w:r>
    </w:p>
    <w:p w:rsidR="00430BFE" w:rsidRDefault="000E28D5">
      <w:pPr>
        <w:pStyle w:val="Normlnweb"/>
        <w:spacing w:beforeAutospacing="0" w:after="0" w:afterAutospacing="0"/>
      </w:pPr>
      <w:r>
        <w:rPr>
          <w:rFonts w:ascii="Candara" w:hAnsi="Candara"/>
          <w:sz w:val="22"/>
          <w:szCs w:val="22"/>
        </w:rPr>
        <w:t>Movement Research and Supervision: Eliška Brtnická</w:t>
      </w:r>
    </w:p>
    <w:p w:rsidR="00430BFE" w:rsidRDefault="000E28D5">
      <w:pPr>
        <w:pStyle w:val="Normlnweb"/>
        <w:spacing w:beforeAutospacing="0" w:after="0" w:afterAutospacing="0"/>
      </w:pPr>
      <w:r>
        <w:rPr>
          <w:rFonts w:ascii="Candara" w:hAnsi="Candara" w:cs="Calibri"/>
          <w:color w:val="000000"/>
          <w:sz w:val="22"/>
          <w:szCs w:val="22"/>
        </w:rPr>
        <w:t xml:space="preserve">Acrobatic Research and Supervision: </w:t>
      </w:r>
      <w:r>
        <w:rPr>
          <w:rFonts w:ascii="Candara" w:hAnsi="Candara" w:cs="Arial"/>
          <w:color w:val="000000"/>
          <w:sz w:val="22"/>
          <w:szCs w:val="22"/>
        </w:rPr>
        <w:t>Stéphanie N'Duhirahe</w:t>
      </w:r>
    </w:p>
    <w:p w:rsidR="00430BFE" w:rsidRDefault="000E28D5">
      <w:pPr>
        <w:pStyle w:val="Normlnweb"/>
        <w:spacing w:beforeAutospacing="0" w:after="0" w:afterAutospacing="0"/>
      </w:pPr>
      <w:r>
        <w:rPr>
          <w:rFonts w:ascii="Candara" w:hAnsi="Candara"/>
          <w:color w:val="000000"/>
          <w:sz w:val="22"/>
          <w:szCs w:val="22"/>
        </w:rPr>
        <w:t xml:space="preserve">Authors and Performers: Jana Ryšlavá, </w:t>
      </w:r>
      <w:r>
        <w:rPr>
          <w:rFonts w:ascii="Candara" w:hAnsi="Candara"/>
          <w:sz w:val="22"/>
          <w:szCs w:val="22"/>
        </w:rPr>
        <w:t>Katka Klusáková, Pavla Rožníčková</w:t>
      </w:r>
      <w:r w:rsidR="00DA51AD">
        <w:rPr>
          <w:rFonts w:ascii="Candara" w:hAnsi="Candara"/>
          <w:sz w:val="22"/>
          <w:szCs w:val="22"/>
        </w:rPr>
        <w:t>/Michaela Stará</w:t>
      </w:r>
    </w:p>
    <w:p w:rsidR="00430BFE" w:rsidRDefault="000E28D5">
      <w:pPr>
        <w:pStyle w:val="Normlnweb"/>
        <w:spacing w:beforeAutospacing="0" w:after="0" w:afterAutospacing="0"/>
      </w:pPr>
      <w:r>
        <w:rPr>
          <w:rFonts w:ascii="Candara" w:hAnsi="Candara"/>
          <w:sz w:val="22"/>
          <w:szCs w:val="22"/>
        </w:rPr>
        <w:t xml:space="preserve">Stage and Costume Design: Lucia Škandíková </w:t>
      </w:r>
    </w:p>
    <w:p w:rsidR="00430BFE" w:rsidRDefault="000E28D5">
      <w:pPr>
        <w:pStyle w:val="Normlnweb"/>
        <w:spacing w:beforeAutospacing="0" w:after="0" w:afterAutospacing="0"/>
      </w:pPr>
      <w:r>
        <w:rPr>
          <w:rFonts w:ascii="Candara" w:hAnsi="Candara"/>
          <w:sz w:val="22"/>
          <w:szCs w:val="22"/>
        </w:rPr>
        <w:t>Object Creation: Prokop Vondruška (advisors: Jan Kohout, Martin Florek)</w:t>
      </w:r>
    </w:p>
    <w:p w:rsidR="00430BFE" w:rsidRDefault="000E28D5">
      <w:pPr>
        <w:pStyle w:val="Normlnweb"/>
        <w:spacing w:beforeAutospacing="0" w:after="0" w:afterAutospacing="0"/>
      </w:pPr>
      <w:r>
        <w:rPr>
          <w:rFonts w:ascii="Candara" w:hAnsi="Candara"/>
          <w:sz w:val="22"/>
          <w:szCs w:val="22"/>
        </w:rPr>
        <w:t xml:space="preserve">Music: Ivo Sedláček </w:t>
      </w:r>
    </w:p>
    <w:p w:rsidR="00430BFE" w:rsidRDefault="000E28D5">
      <w:pPr>
        <w:pStyle w:val="Normlnweb"/>
        <w:spacing w:beforeAutospacing="0" w:after="0" w:afterAutospacing="0"/>
      </w:pPr>
      <w:r>
        <w:rPr>
          <w:rFonts w:ascii="Candara" w:hAnsi="Candara"/>
          <w:sz w:val="22"/>
          <w:szCs w:val="22"/>
        </w:rPr>
        <w:t>Light Design: Karlos Šimek</w:t>
      </w:r>
    </w:p>
    <w:p w:rsidR="00430BFE" w:rsidRDefault="000E28D5">
      <w:pPr>
        <w:pStyle w:val="Normlnweb"/>
        <w:spacing w:beforeAutospacing="0" w:after="0" w:afterAutospacing="0"/>
      </w:pPr>
      <w:r>
        <w:rPr>
          <w:rFonts w:ascii="Candara" w:hAnsi="Candara"/>
          <w:sz w:val="22"/>
          <w:szCs w:val="22"/>
        </w:rPr>
        <w:t>Promotional Photo and Video: Tristan Ben Mahjoub</w:t>
      </w:r>
    </w:p>
    <w:p w:rsidR="00430BFE" w:rsidRDefault="000E28D5">
      <w:pPr>
        <w:pStyle w:val="Normlnweb"/>
        <w:spacing w:beforeAutospacing="0" w:after="0" w:afterAutospacing="0"/>
      </w:pPr>
      <w:bookmarkStart w:id="1" w:name="_Hlk74570597"/>
      <w:r>
        <w:rPr>
          <w:rFonts w:ascii="Candara" w:hAnsi="Candara"/>
          <w:sz w:val="22"/>
          <w:szCs w:val="22"/>
        </w:rPr>
        <w:t>Trailer, Video: Nina Ščamborová</w:t>
      </w:r>
    </w:p>
    <w:p w:rsidR="00430BFE" w:rsidRDefault="000E28D5">
      <w:pPr>
        <w:pStyle w:val="Normlnweb"/>
        <w:spacing w:beforeAutospacing="0" w:after="0" w:afterAutospacing="0"/>
        <w:rPr>
          <w:rFonts w:ascii="Candara" w:hAnsi="Candara"/>
          <w:sz w:val="22"/>
          <w:szCs w:val="22"/>
        </w:rPr>
      </w:pPr>
      <w:r>
        <w:rPr>
          <w:rFonts w:ascii="Candara" w:hAnsi="Candara"/>
          <w:sz w:val="22"/>
          <w:szCs w:val="22"/>
        </w:rPr>
        <w:t xml:space="preserve">Photo: </w:t>
      </w:r>
      <w:r>
        <w:rPr>
          <w:rFonts w:ascii="Candara" w:hAnsi="Candara" w:cs="Arial"/>
          <w:sz w:val="22"/>
          <w:szCs w:val="22"/>
        </w:rPr>
        <w:t xml:space="preserve">Tristan Ben Mahjoub, </w:t>
      </w:r>
      <w:r>
        <w:rPr>
          <w:rFonts w:ascii="Candara" w:hAnsi="Candara"/>
          <w:sz w:val="22"/>
          <w:szCs w:val="22"/>
        </w:rPr>
        <w:t>Vojtěch Brtnický</w:t>
      </w:r>
      <w:bookmarkEnd w:id="1"/>
    </w:p>
    <w:p w:rsidR="00A86B72" w:rsidRDefault="00A86B72">
      <w:pPr>
        <w:pStyle w:val="Normlnweb"/>
        <w:spacing w:beforeAutospacing="0" w:after="0" w:afterAutospacing="0"/>
      </w:pPr>
      <w:r>
        <w:rPr>
          <w:rFonts w:ascii="Candara" w:hAnsi="Candara"/>
          <w:sz w:val="22"/>
          <w:szCs w:val="22"/>
        </w:rPr>
        <w:t>Teaser: Tristan Ben Mahjoub</w:t>
      </w:r>
    </w:p>
    <w:p w:rsidR="00430BFE" w:rsidRDefault="000E28D5">
      <w:pPr>
        <w:pStyle w:val="Normlnweb"/>
        <w:spacing w:beforeAutospacing="0" w:after="0" w:afterAutospacing="0"/>
      </w:pPr>
      <w:r>
        <w:rPr>
          <w:rFonts w:ascii="Candara" w:hAnsi="Candara"/>
          <w:sz w:val="22"/>
          <w:szCs w:val="22"/>
        </w:rPr>
        <w:t>Production and PR: Jana Ada Kubíčková, Pavla Rožníčková</w:t>
      </w:r>
    </w:p>
    <w:p w:rsidR="00430BFE" w:rsidRDefault="000E28D5">
      <w:pPr>
        <w:pStyle w:val="Normlnweb"/>
        <w:spacing w:beforeAutospacing="0" w:after="0" w:afterAutospacing="0"/>
      </w:pPr>
      <w:r>
        <w:rPr>
          <w:rFonts w:ascii="Candara" w:hAnsi="Candara"/>
          <w:sz w:val="22"/>
          <w:szCs w:val="22"/>
        </w:rPr>
        <w:t xml:space="preserve">Project Partners: CIRQUEON – A Center for Contemporary Circus, Prague City Hall, Ministry of Culture of the Czech Republic, </w:t>
      </w:r>
      <w:bookmarkEnd w:id="0"/>
      <w:r>
        <w:rPr>
          <w:rFonts w:ascii="Candara" w:hAnsi="Candara"/>
          <w:sz w:val="22"/>
          <w:szCs w:val="22"/>
        </w:rPr>
        <w:t>Czech Culture Fund</w:t>
      </w:r>
    </w:p>
    <w:p w:rsidR="00430BFE" w:rsidRDefault="000E28D5">
      <w:pPr>
        <w:pStyle w:val="Normlnweb"/>
        <w:spacing w:beforeAutospacing="0" w:after="0" w:afterAutospacing="0"/>
      </w:pPr>
      <w:r>
        <w:rPr>
          <w:rFonts w:ascii="Candara" w:eastAsia="Arial" w:hAnsi="Candara" w:cs="Arial"/>
          <w:i/>
          <w:iCs/>
        </w:rPr>
        <w:t>This performance was created within the residence program of CIRQUEON – A Center for Contemporary Circus.</w:t>
      </w:r>
    </w:p>
    <w:p w:rsidR="00430BFE" w:rsidRDefault="00430BFE">
      <w:pPr>
        <w:pStyle w:val="Normlnweb"/>
        <w:spacing w:beforeAutospacing="0" w:after="0" w:afterAutospacing="0"/>
      </w:pPr>
    </w:p>
    <w:sectPr w:rsidR="00430BFE">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5002EFF" w:usb1="C000E47F" w:usb2="0000002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w:altName w:val="Times New Roman"/>
    <w:panose1 w:val="00000500000000020000"/>
    <w:charset w:val="00"/>
    <w:family w:val="auto"/>
    <w:pitch w:val="variable"/>
    <w:sig w:usb0="E00002FF" w:usb1="5000205A" w:usb2="00000000" w:usb3="00000000" w:csb0="0000019F" w:csb1="00000000"/>
  </w:font>
  <w:font w:name="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BFE"/>
    <w:rsid w:val="000E28D5"/>
    <w:rsid w:val="00430BFE"/>
    <w:rsid w:val="00A86B72"/>
    <w:rsid w:val="00DA51A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8C18D"/>
  <w15:docId w15:val="{DF66A7D0-670E-4511-868D-82D2103F9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6C9"/>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uiPriority w:val="99"/>
    <w:semiHidden/>
    <w:qFormat/>
    <w:rsid w:val="009076AE"/>
    <w:rPr>
      <w:rFonts w:ascii="Segoe UI" w:hAnsi="Segoe UI" w:cs="Segoe UI"/>
      <w:sz w:val="18"/>
      <w:szCs w:val="18"/>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Index">
    <w:name w:val="Index"/>
    <w:basedOn w:val="Normln"/>
    <w:qFormat/>
    <w:pPr>
      <w:suppressLineNumbers/>
    </w:pPr>
    <w:rPr>
      <w:rFonts w:cs="Lohit Devanagari"/>
    </w:rPr>
  </w:style>
  <w:style w:type="paragraph" w:styleId="Normlnweb">
    <w:name w:val="Normal (Web)"/>
    <w:basedOn w:val="Normln"/>
    <w:uiPriority w:val="99"/>
    <w:semiHidden/>
    <w:unhideWhenUsed/>
    <w:qFormat/>
    <w:rsid w:val="007B0D32"/>
    <w:pPr>
      <w:spacing w:beforeAutospacing="1" w:afterAutospacing="1" w:line="240" w:lineRule="auto"/>
    </w:pPr>
    <w:rPr>
      <w:rFonts w:ascii="Times" w:eastAsia="Times New Roman" w:hAnsi="Times" w:cs="Times New Roman"/>
      <w:sz w:val="20"/>
      <w:szCs w:val="20"/>
      <w:lang w:val="en-US"/>
    </w:rPr>
  </w:style>
  <w:style w:type="paragraph" w:styleId="Textbubliny">
    <w:name w:val="Balloon Text"/>
    <w:basedOn w:val="Normln"/>
    <w:link w:val="TextbublinyChar"/>
    <w:uiPriority w:val="99"/>
    <w:semiHidden/>
    <w:unhideWhenUsed/>
    <w:qFormat/>
    <w:rsid w:val="009076AE"/>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250</Words>
  <Characters>1479</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dc:creator>
  <dc:description/>
  <cp:lastModifiedBy>Microsoft Office User</cp:lastModifiedBy>
  <cp:revision>37</cp:revision>
  <dcterms:created xsi:type="dcterms:W3CDTF">2023-03-14T14:18:00Z</dcterms:created>
  <dcterms:modified xsi:type="dcterms:W3CDTF">2024-02-18T17:40:00Z</dcterms:modified>
  <dc:language>en-US</dc:language>
</cp:coreProperties>
</file>